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bfd3d7174c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組 人 馬 參 選 學 生 會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八 十 七 學 年 度 學 生 會 長 選 舉 ， 今 起 （ 三 十 日 ） 至 四 月 九 日 為 競 選 活 動 期 間 ， 四 月 十 日 正 式 投 票 。 至 記 者 截 稿 為 止 ， 共 有 兩 組 人 馬 登 記 候 選 ， 分 別 為 ： 產 經 二 A蔡 京 儒 與 夜 企 管 二 B洪 嘉 敏 、 應 物 三 萬 德 昌 與 西 語 二 陳○○ 
</w:t>
          <w:br/>
          <w:t>
</w:t>
          <w:br/>
          <w:t>由 現 任 學 生 會 長 于 懷 垣 及 學 生 會 行 政 部 幹 部 陳 怡 君 、 范 佐 民 、 黃 信 菁 、 王 志 文 、 張 勝 忠 、 謝 沛 穎 、 周 曉 菁 等 七 人 組 成 的 選 舉 委 員 會 表 示 ， 四 月 十 日 當 天 上 午 十 時 至 晚 上 七 時 為 投 票 時 間 ， 請 同 學 攜 帶 學 生 證 親 自 前 往 設 在 商 館 正 門 （ 三 樓 ） 、 側 門 （ 二 樓 ） 、 文 館 側 門 、 新 工 館 、 驚 聲 大 樓 、 松 濤 館 、 自 強 館 、 臺 北 校 園 等 九 處 投 票 所 投 票 。 預 計 當 天 晚 上 九 時 於 學 生 活 動 中 心 進 行 開 票 。 
</w:t>
          <w:br/>
          <w:t>
</w:t>
          <w:br/>
          <w:t>【 記 者 黃 薰 輝 報 導 】 學 生 議 會 二 十 三 日 中 午 十 二 時 於 驚 中 正 召 開 第 二 次 大 會 ， 但 近 十 二 時 三 十 分 僅 僅 二 十 人 出 席 ， 尚 未 達 到 議 會 法 定 人 數 二 分 之 一 的 二 十 七 人 ， 議 長 何 建 勳 宣 佈 改 開 座 談 會 。 
</w:t>
          <w:br/>
          <w:t>
</w:t>
          <w:br/>
          <w:t>第 二 次 大 會 原 本 預 定 進 行 議 員 補 宣 誓 、 議 會 秘 書 長 及 學 生 會 幹 部 任 命 案 ， 但 因 為 議 員 人 數 不 足 ， 無 法 進 行 任 命 。 議 會 也 討 論 議 員 任 期 問 題 ， 學 生 議 會 副 議 長 施 俊 如 表 示 ， 根 據 學 生 自 治 會 組 織 章 程 第 二 十 二 條 ， 議 員 任 期 一 年 每 半 年 改 選 半 數 規 定 ， 與 二 十 三 條 議 員 上 限 六 十 人 規 定 恐 有 衝 突 ， 擬 等 待 學 生 議 會 成 立 後 做 法 規 解 釋 ， 或 由 議 會 修 改 組 織 章 程 解 決 衝 突 。 
</w:t>
          <w:br/>
          <w:t>
</w:t>
          <w:br/>
          <w:t>本 屆 議 會 自 開 議 以 來 ， 不 甚 順 暢 、 瑕 疵 不 斷 。 第 一 次 大 會 雖 然 順 利 完 成 議 員 宣 誓 與 學 生 議 會 正 副 議 長 選 舉 ， 但 是 上 學 期 已 通 過 的 法 規 ， 如 學 生 自 治 會 組 織 章 程 等 學 生 自 治 法 規 尚 未 正 式 經 議 會 認 可 ， 即 逕 行 依 如 上 法 規 開 議 ， 開 會 過 程 也 延 宕 兩 小 時 。 第 二 次 大 會 也 發 生 尚 未 宣 誓 的 議 員 也 加 入 開 會 ， 最 後 仍 因 人 數 不 足 流 會 。 足 見 學 生 議 員 目 前 對 議 事 規 則 掌 握 及 開 會 參 與 度 皆 不 高 ， 學 生 議 員 的 功 能 尚 未 發 揮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624" cy="585216"/>
              <wp:effectExtent l="0" t="0" r="0" b="0"/>
              <wp:docPr id="1" name="IMG_766175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03a74d9c-0dd7-4c40-97c7-f998a61eca9c.jpg"/>
                      <pic:cNvPicPr/>
                    </pic:nvPicPr>
                    <pic:blipFill>
                      <a:blip xmlns:r="http://schemas.openxmlformats.org/officeDocument/2006/relationships" r:embed="R6ef07bf6093742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24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93776" cy="627888"/>
              <wp:effectExtent l="0" t="0" r="0" b="0"/>
              <wp:docPr id="1" name="IMG_041e92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a94e6a0f-d22a-4e94-92c6-8090d10ab441.jpg"/>
                      <pic:cNvPicPr/>
                    </pic:nvPicPr>
                    <pic:blipFill>
                      <a:blip xmlns:r="http://schemas.openxmlformats.org/officeDocument/2006/relationships" r:embed="R6e8b04b187e6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776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48640" cy="737616"/>
              <wp:effectExtent l="0" t="0" r="0" b="0"/>
              <wp:docPr id="1" name="IMG_14942b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1a988fd9-4721-4ac3-93e4-ad261335f443.jpg"/>
                      <pic:cNvPicPr/>
                    </pic:nvPicPr>
                    <pic:blipFill>
                      <a:blip xmlns:r="http://schemas.openxmlformats.org/officeDocument/2006/relationships" r:embed="R9df1336313ec41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f07bf6093742ee" /><Relationship Type="http://schemas.openxmlformats.org/officeDocument/2006/relationships/image" Target="/media/image2.bin" Id="R6e8b04b187e64837" /><Relationship Type="http://schemas.openxmlformats.org/officeDocument/2006/relationships/image" Target="/media/image3.bin" Id="R9df1336313ec4155" /></Relationships>
</file>