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b9a840984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從歸屬感談心靈改革─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筆者在本校服務已有五年多，也參加過許多的研討會。比較湊巧的是
</w:t>
          <w:br/>
          <w:t>在十月份有兩個國際知名組織IEEE所主辦的國際性研討會，一個在美
</w:t>
          <w:br/>
          <w:t>國佛羅里達、一個在大陸北京，而在這兩個研討會中筆者也都剛好被
</w:t>
          <w:br/>
          <w:t>選為Session的主席，有機會接觸較多的人事物，也有機會實踐國際化
</w:t>
          <w:br/>
          <w:t>與兩岸學術交流的機會。雖然文藻見拙，但仍提起勇氣為文抒發個人
</w:t>
          <w:br/>
          <w:t>的一點感想，希望將個人經驗分享給各位讀者，大家一起從「心」開
</w:t>
          <w:br/>
          <w:t>始，愛自己、更愛我們的淡江大學！
</w:t>
          <w:br/>
          <w:t>
</w:t>
          <w:br/>
          <w:t>一般人都知道，當一個人隻身在國外時，自己的一舉手一投足將代表
</w:t>
          <w:br/>
          <w:t>你（妳）所來自的國家。然而，當你（妳）在國際的研討會中，掛著
</w:t>
          <w:br/>
          <w:t>印有個人姓名及學校的名牌在會場上穿梭及發表論文時，你（妳）所
</w:t>
          <w:br/>
          <w:t>代表的範圍更小了，國際人士將看到的是你（妳）個人學術能力及研
</w:t>
          <w:br/>
          <w:t>究成果，同時也在評估淡江大學在教育及研究的努力與成就。因此，
</w:t>
          <w:br/>
          <w:t>一個人對自己及自己所代表的群體沒有一定程度的歸屬感，就不會在
</w:t>
          <w:br/>
          <w:t>意自己的言行，當然也不會在意所屬群體的榮譽了。所以，筆者在此
</w:t>
          <w:br/>
          <w:t>就重視「歸屬感」的問題，呼應「淡江第三波」之心靈改革。
</w:t>
          <w:br/>
          <w:t>
</w:t>
          <w:br/>
          <w:t>歸屬感不只是一個人對所屬單位、團體、或國家的認同，最基本的應
</w:t>
          <w:br/>
          <w:t>是對自己的認同，對自己所做、所言、所行的認同，也就是對自己的
</w:t>
          <w:br/>
          <w:t>言行與榮耀負責。這次在佛羅里達的研討會有幸遇到交大資科系的系
</w:t>
          <w:br/>
          <w:t>主任曾憲雄教授，得到他不少的指導，收穫良多。當我們在討論論文
</w:t>
          <w:br/>
          <w:t>被這種國際知名研討會接受後，有無參加是否會影響到在國際上的信
</w:t>
          <w:br/>
          <w:t>譽，他提到的觀點令我深有同感，在此提供大家分享。他回答我說「
</w:t>
          <w:br/>
          <w:t>重點倒不是別人會怎麼看你，而是自己如果對自己的言行覺得這個不
</w:t>
          <w:br/>
          <w:t>在乎，那個也沒關係，慢慢地會對自己所做所為不負責任。」我想對
</w:t>
          <w:br/>
          <w:t>自己的言行在乎，正是對自己有歸屬感的表現。而也只有對自己有歸
</w:t>
          <w:br/>
          <w:t>屬感的人，才能對自己的心靈做改革。
</w:t>
          <w:br/>
          <w:t>
</w:t>
          <w:br/>
          <w:t>再進一步的從在乎自己昇華到在乎自己所屬的群體，這個群體或是家
</w:t>
          <w:br/>
          <w:t>庭、或是班級、或是學校、或是社區、抑或是民族或國家。現在一般
</w:t>
          <w:br/>
          <w:t>人的感覺是現代人普遍較冷漠、較自我為中心。同樣地，在校園中也
</w:t>
          <w:br/>
          <w:t>可以感覺到現在多數的學生也比較只想到自己獲得什麼好處或便利、
</w:t>
          <w:br/>
          <w:t>卻不太在乎是否有傷及正義公理、是否危害群體的聲譽及公益。我想
</w:t>
          <w:br/>
          <w:t>這主要是大多數的個人對所屬的群體沒有歸屬感所致。
</w:t>
          <w:br/>
          <w:t>
</w:t>
          <w:br/>
          <w:t>雖說歸屬感應是從小、從教育、從社會的每一環節去培養起的，但是
</w:t>
          <w:br/>
          <w:t>，從任何的時代、任何的時間開始都不會太遲的。我們都知道日本一
</w:t>
          <w:br/>
          <w:t>般的民族性是很注重團體榮譽的，這次到美國佛羅里達的研討會，日
</w:t>
          <w:br/>
          <w:t>本方面到了不少人，而且都是一群一群的，大多是一位教授帶著他的
</w:t>
          <w:br/>
          <w:t>研究生或是他所領導的實驗室助理。早餐時間，還可以看到教授在指
</w:t>
          <w:br/>
          <w:t>導學生等會兒報告的內容及表達，而也有擔任Session主席的日本教授
</w:t>
          <w:br/>
          <w:t>，在早餐會中一一詢問其所屬Session的演講者相關的論文報告、研究
</w:t>
          <w:br/>
          <w:t>專長等，幾乎可以看到每一個人都很用心地要將自己的工作做到最好
</w:t>
          <w:br/>
          <w:t>。這一幕幕令我感受很深刻，感受到他們在學術研究成功的原因，感
</w:t>
          <w:br/>
          <w:t>受到他們的學校在國際地位會提高的原因，也是讓我深深覺得學習與
</w:t>
          <w:br/>
          <w:t>借鏡的地方。
</w:t>
          <w:br/>
          <w:t>
</w:t>
          <w:br/>
          <w:t>此時，正值本校邁入第三波之際，學校不論是在教學、服務、及行政
</w:t>
          <w:br/>
          <w:t>各方面都已朝向資訊化的目標奮進，但在資源設備之更新與進步的同
</w:t>
          <w:br/>
          <w:t>時，並沒有忘記從內在要求心靈的改革。從這一點可以知道，校方教
</w:t>
          <w:br/>
          <w:t>育理念的眼光非常卓越。在現代人普遍擁有高價值的物質生活中，我
</w:t>
          <w:br/>
          <w:t>們更必須同時提高我們內在的心靈素質，因為若一個人手戴勞力士金
</w:t>
          <w:br/>
          <w:t>錶、身穿美麗的華服，可是卻每每遲到、隨地吐痰，空有那一身高貴
</w:t>
          <w:br/>
          <w:t>的外在價值又有何用呢！
</w:t>
          <w:br/>
          <w:t>
</w:t>
          <w:br/>
          <w:t>從筆者在本校服務這幾年來的感覺及幾次國內外會議的省思，個人看
</w:t>
          <w:br/>
          <w:t>法覺得要做到心靈改革，從強化歸屬感做起可能不失為一項好辦法。
</w:t>
          <w:br/>
          <w:t>其實我們仔細想想，雖然學校在許多方面仍不能處處盡如人意，但從
</w:t>
          <w:br/>
          <w:t>多媒體教室的增闢、新圖書館的啟用、閱覽室及所搭配電腦教室二十
</w:t>
          <w:br/>
          <w:t>四小時的開放、選課註冊的改革、及校園網路的建構等等，學校也確
</w:t>
          <w:br/>
          <w:t>實為師生們付出了很多。那麼學校在社會的地位、畢業生被工商業界
</w:t>
          <w:br/>
          <w:t>的重視程度、學術研究的成長或退步不就是你我每一位淡江師生的責
</w:t>
          <w:br/>
          <w:t>任了嗎？所以，不管是老師或學生，培養一個人對自己有歸屬感，對
</w:t>
          <w:br/>
          <w:t>學校有歸屬感，就會愛自己、愛學校，不會把自己當成一個過客。既
</w:t>
          <w:br/>
          <w:t>然不是一個過客，就不會把菸蒂丟在花園裡、不會把垃圾隨意丟棄、
</w:t>
          <w:br/>
          <w:t>不會為了臨時抱佛腳而在教室的桌子及牆壁寫滿小抄，不是嗎？而且
</w:t>
          <w:br/>
          <w:t>不論是在校內或校外，都會為自己及學校的尊嚴而謹言慎行並且把每
</w:t>
          <w:br/>
          <w:t>一件事都做到最完美！而一個對自己及對學校有歸屬感的人，未來對
</w:t>
          <w:br/>
          <w:t>他的工作崗位、對他的社會國家也會有歸屬感，而這也正是我們這個
</w:t>
          <w:br/>
          <w:t>社會所需要的。基於這樣的觀感與省思，在此為文表達個人淺見，希
</w:t>
          <w:br/>
          <w:t>望你我每一位身為淡江的一份子，能夠更在乎我們自己，也更加強對
</w:t>
          <w:br/>
          <w:t>淡江的歸屬感與認同感，從愛自己也愛我們的學校來改變我們逐漸冷
</w:t>
          <w:br/>
          <w:t>漠的心靈！</w:t>
          <w:br/>
        </w:r>
      </w:r>
    </w:p>
  </w:body>
</w:document>
</file>