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55509ead347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寒冷冬天　熱血沸騰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 週 二 在 商 管 大 樓 前 及 活 動 中 心 門 口 各 停 放 一 部 捐 血 車 ， 吸 引 九 百 多 名 熱 心 公 益 的 教 職 員 生 的 參 與 。 童 軍 團 表 示 ， 由 於 剛 好 遇 到 寒 流 ， 所 以 捐 血 人 數 比 上 次 少 ， 而 且 這 次 滿 奇 怪 的 是 ， 女 同 學 的 捐 血 人 數 多 於 男 同 學 。 （ 圖 ／ 熊 鴻 彬 ﹒ 文 ／ 彭 紹 興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7008" cy="792480"/>
              <wp:effectExtent l="0" t="0" r="0" b="0"/>
              <wp:docPr id="1" name="IMG_0d0f76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2/m\dd950614-592f-463f-9cc9-fad843531205.jpg"/>
                      <pic:cNvPicPr/>
                    </pic:nvPicPr>
                    <pic:blipFill>
                      <a:blip xmlns:r="http://schemas.openxmlformats.org/officeDocument/2006/relationships" r:embed="R15db69aceb4d4e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7008" cy="792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db69aceb4d4eea" /></Relationships>
</file>