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9df4b5e8443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聶建中北京講課
</w:t>
          <w:br/>
          <w:t>陳達新赴美發表論文
</w:t>
          <w:br/>
          <w:t>　 財金系主任聶建中於三月二十二日至二十六日，應邀前往北京中國人民大學講座演講。中國人民大學財政金融學院中美金融碩士特別專案，本學期開設「高級公司財務」課程，特邀請專精公司財務研究領域的聶教授前往授課。另外，該系副教授陳達新亦於本月四日至六日，參加在美國拉斯維加斯市所召開的2004年全球財務學會，發表其論文譗鎖碼期對股票價格的效果： 台灣的股票市場實證豃。（高郁萍）</w:t>
          <w:br/>
        </w:r>
      </w:r>
    </w:p>
  </w:body>
</w:document>
</file>