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5aad01845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專訪秘書室主任秘書洪欽仁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【記者賴映秀專訪】如果你光憑這位新任主任
</w:t>
          <w:br/>
          <w:t>秘書洪欽仁頎長挺拔的身影，而來猜測他的年齡，
</w:t>
          <w:br/>
          <w:t>恐怕很難猜得出「五十八」這個數字。假設再從他
</w:t>
          <w:br/>
          <w:t>赤子一般的笑容看來，更難相信他已經在淡江服務
</w:t>
          <w:br/>
          <w:t>整整三十年了。
</w:t>
          <w:br/>
          <w:t>
</w:t>
          <w:br/>
          <w:t>
</w:t>
          <w:br/>
          <w:t>說他是老淡江可是一點也不為過，五十三年從
</w:t>
          <w:br/>
          <w:t>教務處的雇員幹起，組員、成績股股長、課務組組
</w:t>
          <w:br/>
          <w:t>長、教務處秘書、財副室秘書、人事主任等職務，
</w:t>
          <w:br/>
          <w:t>他一路走過來，連學士（本校公行系）及碩士（日
</w:t>
          <w:br/>
          <w:t>本近畿大學法學碩士）學位都是在淡江任職的期間
</w:t>
          <w:br/>
          <w:t>在職進修完成的。甚至老婆（已退休的教師張麗雲
</w:t>
          <w:br/>
          <w:t>）也是在淡江共事、相戀、結合，兩個在淡江宿舍
</w:t>
          <w:br/>
          <w:t>長大的女兒也都相繼在淡江服務。難怪他老是說：
</w:t>
          <w:br/>
          <w:t>「很感謝學校，有生之年都要回饋學校！」也決定
</w:t>
          <w:br/>
          <w:t>要一直服務到屆齡才準備退休。
</w:t>
          <w:br/>
          <w:t>
</w:t>
          <w:br/>
          <w:t>
</w:t>
          <w:br/>
          <w:t>從行政單位到幕僚，心態上是否有需要調整的
</w:t>
          <w:br/>
          <w:t>地方？他的答案是：「不管到那一個單位，我的原
</w:t>
          <w:br/>
          <w:t>則是﹃家和萬事興﹄，學校就像一個家庭一樣，團
</w:t>
          <w:br/>
          <w:t>結才能有力量。」在淡江走過這麼多單位，尤其人
</w:t>
          <w:br/>
          <w:t>事主任的七年任期內，經歷私立學校人事制度的重
</w:t>
          <w:br/>
          <w:t>要轉型，衝擊很大。既得利益者的反彈、在法理情
</w:t>
          <w:br/>
          <w:t>上如何求得平衡，曾經考驗過這位脾氣好好的紳士
</w:t>
          <w:br/>
          <w:t>。「人事的工作需要協調，讓大家能了解、接受，
</w:t>
          <w:br/>
          <w:t>不能損害同仁的權益！」
</w:t>
          <w:br/>
          <w:t>
</w:t>
          <w:br/>
          <w:t>
</w:t>
          <w:br/>
          <w:t>「人家來找你，一定是有事，如果一板一眼，
</w:t>
          <w:br/>
          <w:t>反增困擾，情理法的拿捏很重要！」就是這樣，他
</w:t>
          <w:br/>
          <w:t>從不輕易發脾氣，好像永遠都一副氣定神閒的模樣
</w:t>
          <w:br/>
          <w:t>，大概就是他年輕的秘訣。
</w:t>
          <w:br/>
          <w:t>
</w:t>
          <w:br/>
          <w:t>
</w:t>
          <w:br/>
          <w:t>第二度從陳霖生手中接過印信，上一次是自日
</w:t>
          <w:br/>
          <w:t>本修碩士回來，接課指組組長，當時林雲山校長任
</w:t>
          <w:br/>
          <w:t>教務長；這一回則是主任秘書，巧的是都是由現任
</w:t>
          <w:br/>
          <w:t>校長林雲山監交，可說是他的老長官，有相當的默
</w:t>
          <w:br/>
          <w:t>契。他推崇陳主秘做得好，在兩年的任期內完成了
</w:t>
          <w:br/>
          <w:t>全校權責的重新劃分，確立了分層負責的制度。而
</w:t>
          <w:br/>
          <w:t>他所接到的第一個任務則是，要在一年之內，完成
</w:t>
          <w:br/>
          <w:t>陳主秘未完成的工作-將全校的法規正確的列入辦
</w:t>
          <w:br/>
          <w:t>公室OA系統，並印一本法規手冊。
</w:t>
          <w:br/>
          <w:t>
</w:t>
          <w:br/>
          <w:t>
</w:t>
          <w:br/>
          <w:t>「不管到了那個單位，我所思考的，只有三件
</w:t>
          <w:br/>
          <w:t>事－－學校要你做什麼？我做了什麼？以及未來該
</w:t>
          <w:br/>
          <w:t>做什麼？」其他的部份，他用一貫笑容肯定的說：
</w:t>
          <w:br/>
          <w:t>「還是那句老話－－家和萬事興！」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280160"/>
              <wp:effectExtent l="0" t="0" r="0" b="0"/>
              <wp:docPr id="1" name="IMG_880901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1/m\0d60c29e-ee21-4c23-b032-3f88d584df70.jpg"/>
                      <pic:cNvPicPr/>
                    </pic:nvPicPr>
                    <pic:blipFill>
                      <a:blip xmlns:r="http://schemas.openxmlformats.org/officeDocument/2006/relationships" r:embed="R256c2a05c31d47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280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6c2a05c31d473d" /></Relationships>
</file>