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f9522d32444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發 表 言 論 尺 度 難 拿 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甫 於 本 學 年 插 班 考 進 本 校 資 訊 系 二 年 級 的 陳 拓 宏 ， 以 前 就 讀 交 大 時 曾 製 作 「 無 政 府 份 子 文 件 集 」 ， 由 於 內 容 涉 及 教 做 炸 彈 ， 日 前 主 動 到 刑 事 局 到 案 說 明 ， 是 否 觸 犯 網 路 犯 罪 ， 尚 待 調 查 。 
</w:t>
          <w:br/>
          <w:t>
</w:t>
          <w:br/>
          <w:t>曾 唸 過 中 央 、 交 大 的 陳 拓 宏 ， 在 中 央 申 請 帳 號 ， 在 交 大 時 又 設 網 站 ， 討 論 內 容 多 以 武 器 、 炸 彈 的 製 作 為 主 ， 雖 然 陳 拓 宏 認 為 這 是 屬 於 學 術 範 圍 ， 但 因 有 七 十 多 人 看 過 該 站 文 章 ， 可 能 因 而 犯 罪 ， 所 以 在 警 方 抽 絲 剝 繭 下 ， 找 到 陳 拓 宏 。 
</w:t>
          <w:br/>
          <w:t>
</w:t>
          <w:br/>
          <w:t>在 網 站 炸 彈 駭 客 明 顯 受 到 注 意 之 後 ， 生 輔 組 組 長 周 啟 泰 表 示 ， 目 前 學 生 上 網 情 形 普 遍 ， 但 缺 乏 法 律 常 識 與 分 析 事 情 能 力 不 夠 ， 因 此 言 論 常 超 出 管 制 範 圍 而 不 自 知 。 因 此 ， 他 建 議 同 學 在 熱 中 網 路 之 餘 ， 務 必 找 專 家 指 導 ， 而 且 不 要 罔 顧 學 業 。</w:t>
          <w:br/>
        </w:r>
      </w:r>
    </w:p>
  </w:body>
</w:document>
</file>