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b11bf2a67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學 期 遺 失 物 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學 期 遺 失 物 品 尚 未 尋 獲 的 同 學 ， 請 於 十 月 十 五 日 （ 下 星 期 三 ） 前 速 至 B422教 官 室 認 領 ， 屆 時 如 未 獲 招 領 之 物 品 將 移 交 慈 幼 會 處 理 。 
</w:t>
          <w:br/>
          <w:t>
</w:t>
          <w:br/>
          <w:t>教 官 室 並 呼 籲 同 學 ， 將 個 人 物 品 、 書 籍 書 寫 系 級 、 姓 名 ， 以 便 於 一 旦 物 品 遺 失 時 ， 可 及 時 通 知 同 學 前 往 領 取 。</w:t>
          <w:br/>
        </w:r>
      </w:r>
    </w:p>
  </w:body>
</w:document>
</file>