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5afa13add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校長張紘炬訪日本姐妹校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校長張紘炬於九日應邀訪日，參加北陸大學舉辦的「2004年東北亞大學校長會議」，日文系主任劉長輝隨行，文錙藝術中心副主任張炳煌將於今日（十二日）與校長會合，一同拜訪京都大學及姐妹校京都橘女子大學，探視本校留學生。預計十四日下午搭機返台。
</w:t>
          <w:br/>
          <w:t>
</w:t>
          <w:br/>
          <w:t>　張校長十日先參加北陸大學舉辦之歡迎會，於十一日參加東北亞校長會議，今日將探視本校留學京都大學及京都橘女子大學的交換學生，與10名日文系、5名應日系同學，及校友與家屬聚餐。明日正式拜會京都大學，下午抵達京都橘女子大學，並由文錙藝術中心副主任張炳煌與該校進行書法交流。</w:t>
          <w:br/>
        </w:r>
      </w:r>
    </w:p>
  </w:body>
</w:document>
</file>