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f74ef43b748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文錙藝術中心推出典藏作品展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【記者劉孟慧報導】文錙藝術中心即日起推出「典藏作品展」，展出國內各藝術領域之名家作品，讓師生能一次欣賞到書法、水墨、油畫、版畫、押花畫等不同類型、各具風格的作品。
</w:t>
          <w:br/>
          <w:t>  文錙中心為充實藝術品之典藏，邀請國內各藝術領域之名家贊助，並慨贈作品，三年來累積之典藏數目已極可觀，此次中心特別從中選出七十餘件作品再次展出，以饗藝術愛好者，展期至九月二十六日止。
</w:t>
          <w:br/>
          <w:t>  另外，文錙藝術中心為了十月份即將開跑的淡水藝術節，正積極投入準備工作，即日起招募臨時工讀生，有意願者可攜帶本學期課表至中心報名，經面談錄取者將自即日起至十月底排班工作，工作期間依照學校規定時薪發放工讀金，表現優良者優先錄取為正式工讀生，並可參與中心不定期開設的藝術課程，及使用中心豐富資源與藝文書籍，報名至二十四日止，歡迎喜愛參與藝術活動的同學報名參加。</w:t>
          <w:br/>
        </w:r>
      </w:r>
    </w:p>
  </w:body>
</w:document>
</file>