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d2b16b73741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和平種子教師工作坊本週末研習
</w:t>
          <w:br/>
          <w:t>
</w:t>
          <w:br/>
          <w:t>未來學研究所獲教育部補助，於九月十八、十九、二十五、二十六日辦理「和平與衝突教育課程種子教師工作坊與研習」。和平已經成為全球社會的普世價值，如何推動和平理念？由誰來推動？以及如何將和平納入教育課程與深化在生活中？便成為全球推動和平運動所關心的焦點。為落實和平觀念，最佳的方式為：將和平教育納入正式與非正式教育之中，並將和平教育的理念從學校、社會擴及到全球。該研習希望藉由現職小學教師的參與，可以將和平與衝突的相關議題，融入國小社會學域的教材中。  
</w:t>
          <w:br/>
          <w:t>
</w:t>
          <w:br/>
          <w:t>未來研究與前瞻決策研討會在校舉行
</w:t>
          <w:br/>
          <w:t>
</w:t>
          <w:br/>
          <w:t>未來學所主辦的「亞太地區未來研究與前瞻決策」國際學術研討會，八月二十三日至二十七日在覺生國際會議廳舉行。本次研討會共有來自六個國家的十位國外學者、未來學所教授與國內未來學相關領域學者，共同發表關於未來研究及前瞻決策的論文。並有來自八個國家的十位研究生，共同進行議題工作坊的討論。
</w:t>
          <w:br/>
          <w:t>
</w:t>
          <w:br/>
          <w:t>全程參與並根據研討主題完成研究報告者，均獲頒淡江大學、世界未來學會(World Future Society, WFS)、世界未來研究聯盟(World Futures Studies Federation, WFSF)、未來基金會(Foundation For the Future, FFF)等國際組織共同認證的結業證書。</w:t>
          <w:br/>
        </w:r>
      </w:r>
    </w:p>
  </w:body>
</w:document>
</file>