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4599904bb40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溫室效應之衝擊
</w:t>
          <w:br/>
          <w:t>　近年來世界各地已有足夠之證據，可使我們相信氣候變遷事件似乎已經發生。以下為美國國防部所公佈的非機密文件之簡介（www.heatisonline.org），文中談到有一點點可能在2020年時北半球會面臨重大危機。
</w:t>
          <w:br/>
          <w:t>
</w:t>
          <w:br/>
          <w:t>　 當氣候暖化後，專家們推測由赤道而北上之溫暖洋流循環將有可能終止。此結果對於大自然及人類可能之影響為：美東與大部份的歐洲地區將面臨更為嚴寒的冬天，超級風暴與異常的降雨量、耕地與森林變成沙漠，因此而產生乾旱與飢荒，糧食、能源，與淡水等生存資源將更為短缺、南北極冰山之溶化將造成海水上升以及國土損失、全球可能會形成新的區域聯盟，有上述生存資源的國家採取防禦策略，沒有資源的國家則採取攻擊策略，各種爭奪資源之小規模衝突可能因擦槍走火而觸發大型戰爭，甚或核子戰爭、世界人口大幅減少。
</w:t>
          <w:br/>
          <w:t>
</w:t>
          <w:br/>
          <w:t>　未來學對於複雜問題之解決方式，著重於價值觀之溝通與確立、跨領域的分析與整合，以及解決方案之設計與推動。人類無止境的追求慾望之滿足，與大自然潛在毀滅性的反撲等問題，提供了未來學極大的發揮空間與挑戰。達到願景的路途似乎遙遠與艱辛，但那將是人類唯一的安全之路。</w:t>
          <w:br/>
        </w:r>
      </w:r>
    </w:p>
  </w:body>
</w:document>
</file>