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243441e5240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商管兩院週五迎新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【記者林祐全報導】本週五（十月一日）晚上七時商管學會在學生活動中心舉行「第二十一屆商管兩院迎新晚會」，參加晚會的同學可獲得小贈品，並有機會抽中無線鍵盤、滑鼠以及隨身碟等獎品。
</w:t>
          <w:br/>
          <w:t>　今年商管兩院迎新晚會以「大學必修四學分」為主題，晚會內容包含短劇、唱歌、遊戲以及社團表演。籌畫人保險二邱淑貞表示，活動是由商管兩院十二系同學通力合作演出，短劇中將帶給新鮮人對大學生活有期待和憧憬，感受到商管兩院學長姊對大一新生的歡迎。晚會除了短劇外，還有熱舞、國樂、國標社的接力演出。</w:t>
          <w:br/>
        </w:r>
      </w:r>
    </w:p>
  </w:body>
</w:document>
</file>