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65e301c794b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校運會賽事受理報名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五十四週年校慶運動會各項比賽自即日起至二十六日報名，報名競賽規程及報名表可至各系辦公室索取，或體育室網頁http://www.sports.tku.edu.tw下載，如有疑問請洽體育室活動組謝豐宇老師（分機2173）。
</w:t>
          <w:br/>
          <w:t>　體育室表示：比賽項目分田賽與徑賽，在田賽方面有跳高、跳遠、鉛球擲遠；徑賽及大隊接力採計時決賽進行，有一百公尺、兩百公尺、四百公尺、八百公尺、一千五百公尺、四百公尺接力。大隊接力方面，男生四千公尺，女生二千公尺，一隊報名以二十五人為限。</w:t>
          <w:br/>
        </w:r>
      </w:r>
    </w:p>
  </w:body>
</w:document>
</file>