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7daf56fa5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大學競爭如聖戰　質才是關鍵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灣的大學生算不算多？前教育部長黃榮村和楊朝祥認為，雖然大家都說隨便一塊招牌砸下來都會打死好幾個博士，但比起歐美先進國家還不算多，真正問題在於學生素質不夠好。在大學競爭激烈的今日，而他們一致認為，「政府的手」要拿開，「不要做太多」，政策應再鬆綁，讓大學自己找出路來。
</w:t>
          <w:br/>
          <w:t>　兩位前部長目前皆於本校任講座教授，21日上午參與本報舉辦的「奔向2005年──迎接第四波系列對談」講座，就「大學春秋戰國時代兵法──從政治觀點談大學競爭」為題進行對談，吸引包括真理大學校長葉能哲、德霖技術學院校長張裕民等滿場觀眾，校長張家宜亦帶領修「教育政策與領導」課程的碩士生前來聽講。對談由行政副校長高柏園任主持人，場內尚有學術副校長馮朝剛及多位學術行政主管。
</w:t>
          <w:br/>
          <w:t>　黃榮村說，如果今日的大學競爭視為一場戰爭的話，那麼應該是一牽涉使命感、期望水準與榮譽、生存的戰爭，可說是一場聖戰，要競爭又要合作，才能走出困局。他建議，政府行政應鬆綁，讓大學更自主，他說他一當上部長，就成為五十幾個官司的被告，原因是學校倒閉之後，有許多問題牽扯不清。他認為高等教育競爭力是國家競爭力的重要環節，世界的大學快變成一個小社區，再不能有鎖國心態。但要把台大推進世界百大，不能只靠嘴皮子，他建議透過私立大學協進會、全國科技會議等機制，逐步達成共識。同時，評鑑應該要好好做，讓好的大學留著，不好的自然「淡出」。
</w:t>
          <w:br/>
          <w:t>　楊朝祥表示，教改有兩個東西要改：「家長的腦」、「政府的手」。政府手上握有「紅蘿蔔」和「皮鞭」，但在呼籲大學定位的同時，政策卻是背道而馳。比如許多技職學校為了改制，逐漸被引導成為普通大學，「但我們需要的是一流的技職校院，不需要二流的普通大學。」當所有大學願景都變成「成為世界一流的研究型大學」時，學校的定位在那裡？「所以，政府的手要拿開一點。」
</w:t>
          <w:br/>
          <w:t>　兩位對於發展「教育產業」也有共識，楊教授提到，WTO把教育文化列為第五類產業，這方面我們還有很大的發展空間，應提倡教育的消費性功能。現行政策裡，國內遠距教學學分只能承認三分之一，應再放寬，把教育的對象由十八到二十二歲，擴展到八十歲。此外，像南部有科大賣牛奶，基隆海洋大學賣面膜，只要有機制防止過度市場化，也未嘗不可。
</w:t>
          <w:br/>
          <w:t>　黃榮村則期許淡江大學能成為台北縣大學座標、大學智庫，他亦提醒在場學術行政主管，在致力於研究之餘，不要忽視教學。除了常鼓勵老師，也要不忘多鼓勵同學們，「校園裡要有明星老師，也有明星學生」，讓每個人都以在校表現為榮。（對談內容詳見本期二版）</w:t>
          <w:br/>
        </w:r>
      </w:r>
    </w:p>
  </w:body>
</w:document>
</file>