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fb9cbcd9646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歷史系淡水學本週研討兩天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【記者劉孟慧報導】文學院歷史系將於本週五（29日）上午九時起在覺生國際會議廳舉辦為期兩天的「第三屆淡水學暨清法戰爭120週年國際學術研討會」，會中將進行專題演講及二十篇的論文發表。
</w:t>
          <w:br/>
          <w:t>　第一天將由中央研究院近代史研究所研究員許雪姬，進行「台灣與中法戰爭」之專題演講，而論文發表則分兩天進行，邀請了對於地理環境、考古博物、建築藝術、地方歷史及台灣文化等方面素有研究的學者專家、地方文史工作者等，對於淡水學及中法戰爭的部分發表論文。
</w:t>
          <w:br/>
          <w:t>　除了本國的與會學者外，也有遠從日本、法國及美國來的學者蒞校發表論文。日本沖繩國際大學講師藤波潔，為該校專門研究淡水河流域歷史文化演變的小組領導召集人，將可由不同的觀點看淡水。法國國立科學研究中心研究員Sylvie PASQUET則探討法國海軍軍官筆下的清法戰爭，此篇論文依據為法軍的私人日記或是手札，十分難得。</w:t>
          <w:br/>
        </w:r>
      </w:r>
    </w:p>
  </w:body>
</w:document>
</file>