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07a5ccac6949e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587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青年創業週今日登場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何純惠報導】由行政院青輔會主辦，本校建邦中小企業創新育成中心承辦、商管學會協辦的「2004年淡江青年創業週」，今日（週一）到週四將熱鬧展開各項活動。活動期間除在圖書館前以及海報街上有書展外，週二到週四在驚聲國際會議廳還有三場精采的講座。
</w:t>
          <w:br/>
          <w:t>今日中午舉行開幕式，由本校研發中心研發長林光男以及青創會代表致詞。三場講座分別是：週二由國鼎科技范振發總經理主講「生物科技創業辛祕」；週三是研華基金會創業競賽委員簡逸毅醫師的「創業計畫比一比」；週四則由本校建邦中小企業創新育成中心楊勝凱經理主講「創業的第一張入場券」。育成中心表示，希望全校同學踴躍參加講座以及書展，對青年創業將能有更深一層的了解。</w:t>
          <w:br/>
        </w:r>
      </w:r>
    </w:p>
  </w:body>
</w:document>
</file>