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80b3876d5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 你也可以是放洋的小孩！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專題製作�曹瑜倢、彭慧珊　 攝影�陳光熹
</w:t>
          <w:br/>
          <w:t>
</w:t>
          <w:br/>
          <w:t>留學是一個夢想，在夢想起飛之時，要準備的東西很多，你知道要擁有什麼條件，才能到姊妹校當留學交換生嗎？而你準備好了嗎？
</w:t>
          <w:br/>
          <w:t>想出國唸書，一圓放洋夢嗎？不是外語學院學生，本校也可以幫你實現夢想，讓非外語科系的你，一樣可以圓夢！很多人都羨慕可以出國留學的人，但你可知道，身為淡江的學生，只要繳交本校的學費，就能當個「放洋的小孩」！本校國際交流暨國際教育處，在全球七十七所大學簽訂有學術交流協議，地區涵蓋日、韓、菲、馬來西亞、印尼、俄羅斯、烏克蘭、澳、紐、英、法、德、西、比利時、奧地利、瑞典、捷克、波蘭、哥斯大黎加、智利、墨西哥、美國、加拿大、馬拉威等二十四個國家。今年已錯過報名時間，有志者事竟成，明年再來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0224" cy="1828800"/>
              <wp:effectExtent l="0" t="0" r="0" b="0"/>
              <wp:docPr id="1" name="IMG_e308c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e9870f24-50e7-407b-b53d-fe809c1fba61.jpg"/>
                      <pic:cNvPicPr/>
                    </pic:nvPicPr>
                    <pic:blipFill>
                      <a:blip xmlns:r="http://schemas.openxmlformats.org/officeDocument/2006/relationships" r:embed="R330631ddcb7e4e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0224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bc1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aeff4460-b545-406a-8f3c-01ee6696d0fc.jpg"/>
                      <pic:cNvPicPr/>
                    </pic:nvPicPr>
                    <pic:blipFill>
                      <a:blip xmlns:r="http://schemas.openxmlformats.org/officeDocument/2006/relationships" r:embed="R1d389e57c20a48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0631ddcb7e4ed4" /><Relationship Type="http://schemas.openxmlformats.org/officeDocument/2006/relationships/image" Target="/media/image2.bin" Id="R1d389e57c20a48e7" /></Relationships>
</file>