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c65380075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邁進第四波徵文月底截稿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與學務處合辦「邁進淡江第四波」徵文比賽，邀請全校師生就下列任一主題發揮創意，三千字以內，獎金第一名一萬元、第二名五千元、第三名三千元及佳作十名各一千元，歡迎師生踴躍投稿，於三十日前送至B402課外組。
</w:t>
          <w:br/>
          <w:t>
</w:t>
          <w:br/>
          <w:t>　六項主題分別為：1.描繪邁進第四波的願景，對於學校校務、教學等各方面的發展方向提供建言。2.針對學校四個校園（淡水、台北、蘭陽、網路）未來發展，提出相關規劃與看法。3.「三化（國際化、資訊化、未來化）」是本校的治學方針，在「淡江第四波」的進程之中，對於三化的進一步發展方向提出看法。4.以私校有限的資源，如何與一百五十餘所大專院校競爭，在「第四波」中創造淡江的第二曲線，於社會評價中成功造就淡江品牌。5.以本身所在的系所，如何能推動「第四波」，提出具體建言。6.淡江逾五十年的歷史，創造優良的人文傳統，師生如何在邁進「第四波」時，創造新意而歷久彌新？請提出個人的創意。</w:t>
          <w:br/>
        </w:r>
      </w:r>
    </w:p>
  </w:body>
</w:document>
</file>