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6e3aca02d40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【努力使美夢成真】 遠從捷克來的交換生，聽她怎麼說當地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來自捷克Charles University，目前就讀美研所博士班夏雅娜(Jana)表示，在歐洲那邊氣候跟台灣截然不同，歐洲很冷，所以台灣的氣候、常綠林，及台灣擁有很特別的廟宇建築都讓她為之驚嘆！她表示，她來自一個擁有上百年歷史的古老學校，校園很大而且擁有多種課程，如：German study、American study等。不過從大學開始至今一直都是學習美國文學的她，來到淡江後，深覺淡江讀書環境、周邊商店食物都很不錯，不僅如此，淡江的游泳池更是一級棒！希望有更多時間來體驗有趣的台北文化。</w:t>
          <w:br/>
        </w:r>
      </w:r>
    </w:p>
  </w:body>
</w:document>
</file>