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6ebe43ba64d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畢業五十年校友今返校敘舊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【本報訊】今年是五十四週年校慶，預計將有75位畢業50年、40年、30年及淡江菁英會等各校友會代表，返回母校參加校慶各項活動，實地感受到淡江的進步與活力，並回味當年在校生活點滴。
</w:t>
          <w:br/>
          <w:t>
</w:t>
          <w:br/>
          <w:t>據校友服務暨資源發展處統計，包括43年英專時期畢業校友楊燦輝、黃聯富、林汝淵及蔡萬紫等四人、53及54年校友34人，及63年畢業校友18人回到母校。創辦人張建邦將與他們見面敘舊，於中午在觀海堂餐廳，宴請這些遠道而來的校友們。</w:t>
          <w:br/>
        </w:r>
      </w:r>
    </w:p>
  </w:body>
</w:document>
</file>