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5f738f3f1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250盆蘭花校慶日爭妍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【記者黃昕瑤、熊君君報導】為慶祝本校五十四週年校慶，總務處在商館展示廳舉辦三天蘭花展，連同員工福利委員會押花班、國畫班的才藝作品一同展出，整個商館三樓瀰漫陣陣花香，吸引眾多師生聞香而來。
</w:t>
          <w:br/>
          <w:t>
</w:t>
          <w:br/>
          <w:t>總務處表示，今年參展的蘭花由蘭藝協會會員提供，分別來自北中南三區蘭園，共有250盆蘭花參展。會場中依據蘭花的顏色、花朵大小等條件評選出董事長獎、校長獎、學術副校長獎及行政副校長獎各一名。董事長獎、校長獎及行政副校長獎皆是嘉德麗雅蘭，學術副校長獎則為蝴蝶蘭。總務處表示，今年獲得董事長獎的嘉德麗雅蘭一株開八朵，非常稀有，花瓣肥厚，呈暗紅色，十分雄偉。
</w:t>
          <w:br/>
          <w:t>
</w:t>
          <w:br/>
          <w:t>此外，員福會國畫班和押花班亦展出教職員們平日之作品，國畫班指導老師陳若慧的「向日葵」具有豪邁之風，令人聯想到梵谷的「向日葵」，天才畫家歷史系助理吳春枝的許多作品，筆觸細膩生動。押花班由文錙藝術中心組員楊靜宜指導，教職員們有「花宴」系列精美作品多幅及其他押花飾品，整場蘭花展簡直就是一個名副其實的「花宴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09600"/>
              <wp:effectExtent l="0" t="0" r="0" b="0"/>
              <wp:docPr id="1" name="IMG_b91a85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f5874012-b611-40ff-a49a-3824d740839c.jpg"/>
                      <pic:cNvPicPr/>
                    </pic:nvPicPr>
                    <pic:blipFill>
                      <a:blip xmlns:r="http://schemas.openxmlformats.org/officeDocument/2006/relationships" r:embed="R445e75cd777f49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5e75cd777f4944" /></Relationships>
</file>