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129ec428d4b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陳欣宜赴早大留學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「對於想讀應用日語的人來說，淡江是第一選擇。」去年考上本校技術學院的應日三陳欣宜說，還在補習時，補習班老師就告訴她們淡江有赴日當交換學生的機會。上學期她如願獲選赴日本姊妹校交換生資格，已於上月三十日前往日本名校早稻田大學。她表示，有這個機會去了解日本文化真的很難得，她預計在早稻田大學選讀教育學部，希望能培養自己有興趣的第二專長。（高郁萍）</w:t>
          <w:br/>
        </w:r>
      </w:r>
    </w:p>
  </w:body>
</w:document>
</file>