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c0b46254445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專兼任教師聘任制度將有大變革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未來本校教師將依「彈性聘任制度」，積極聘請各類具有專長及研究能力的專兼任教師。本學期教學與行政革新研討會中，人事室主任羅運治報告「建立淡江大學彈性化聘任制度之構思」，發表將修訂本校專兼任教師聘任制度及彈性薪資的構想。
</w:t>
          <w:br/>
          <w:t>
</w:t>
          <w:br/>
          <w:t>校長張家宜表示，該項改革為本校活化系所外，另一項活化教師結構之檢討改進意見，並比較美國各先進大學聘任制度之發展，參考適合本校發展為國際性研究型大學的各項聘任制度，將可使本校教師發揮所長，另擇優聘請專才教師，培養企業所愛的專才畢業生。
</w:t>
          <w:br/>
          <w:t>
</w:t>
          <w:br/>
          <w:t>羅運治表示，在強化專任教師方面，建議分為全方位型與專業型兩類，教師可依個人專長選擇，但福利及待遇將有所區分。全方位教師為資深學者型教師，加上管理階層的行政工作，有行政津貼並可減授鐘點，這些作法也歡迎教師們提供意見。
</w:t>
          <w:br/>
          <w:t>
</w:t>
          <w:br/>
          <w:t>專業型教師分為「研究」與「教學」型，研究型教師以研究為主，授課一至兩門，但每年須提研究成果並定期舉行論文發表，研究教授需經學審會審議，如未達標準，有一年改善期，若仍未達標準，則次年不續聘或改聘其他類型教師。
</w:t>
          <w:br/>
          <w:t>
</w:t>
          <w:br/>
          <w:t>教學型教師則以教學為主，授課至少三到四門，教學幾年後可能開發新課程，聘約期滿需評估成效，以往本校八年未升等之專任講師，如選擇為教學型教師，可考慮取消校內不得超支鐘點之規定，但不得擔任行政工作及校外兼課。
</w:t>
          <w:br/>
          <w:t>
</w:t>
          <w:br/>
          <w:t>另可聘任專任研究人員，需為校內長遠性計畫案，短期性或待評估成效之計畫案，宜以專任教師主導，聘用兼任研究人員協助，並以整合各相關領域、資源為發展重點。以聘任之研究員，如非以上性質，除研究案外需肩負教學與行政工作。
</w:t>
          <w:br/>
          <w:t>
</w:t>
          <w:br/>
          <w:t>學校也將鼓勵教學型教師，製作電腦輔助教材、遠距教學教材，及增設教學支援平台課程，並訂定獎勵辦法。另外，落實績效評量制度之晉薪、留支原薪或降薪之規定，擴大系所募款額外支給津貼，以延聘優秀師資。
</w:t>
          <w:br/>
          <w:t>
</w:t>
          <w:br/>
          <w:t>羅運治指出，為因應活化系所，宜聘請兼任專業教師，有效傳授實務經驗。兼任教師聘任，另有做法將再研議，目前校內兼任教師700多人多年輕化，各系若要聘大師級兼任教師，可專案專簽。工學院院長虞國興也建議學校，可尋找海外有成就的大師，利用其休假的時間來校任教，給予同學更多國際新知。</w:t>
          <w:br/>
        </w:r>
      </w:r>
    </w:p>
  </w:body>
</w:document>
</file>