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c39567db354e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招攬優秀同學就讀  化學系新設獎學金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正玲報導】化學系本學期起自「化學系發展基金」中提撥每學年新台幣一百一十萬元，設置碩博士獎學金，希望招攬優秀同學報考，並成立大學部清寒、服務獎學金，獎助家境清寒及熱心服務工作的學生。
</w:t>
          <w:br/>
          <w:t>
</w:t>
          <w:br/>
          <w:t>本校化學系已成立四十七年，不少系友畢業後仍捐款回饋母校，目前共計募得兩千三百萬元，故成立「發展基金管理委員會」管理此龐大數目，由魏和祥教授主持。該系之前只提供同學十多萬元的獎學金，但本學期起，該系獎學金委員會與發展基金管理委員會合作，重新制定獎學金發放事宜。
</w:t>
          <w:br/>
          <w:t>
</w:t>
          <w:br/>
          <w:t>魏和祥表示，化學系同學畢業後多選擇就業，或報考國立大學研究所，為鼓勵優秀同學能夠繼續留下，報考本校化學系碩博士班，碩士班新生每名頒發兩萬元，名額最多十名，博士班新生每名頒發五萬元，名額最多五名，並以碩士班直升博士班者為第一優先。清寒獎學金對象則為大學部學生，每名兩萬元，名額最多四名；服務獎學金獎勵熱心參與系上事務的大學部學生，每名兩萬元，名額一到二名。</w:t>
          <w:br/>
        </w:r>
      </w:r>
    </w:p>
  </w:body>
</w:document>
</file>