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1fef88fdf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資傳畢展貝西姆姆人氣最旺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、婁瑋琳報導】資訊傳播學系第四屆畢業成果展「進化意4」上週於商館展示廳盛大展出，吸引大批同學前往參觀，現場驚呼聲連連，而展場代言人「貝西姆姆」在校園內進行宣傳活動，也引起一陣騷動，同學們爭相與這個可愛的代言人合照，整個校園瀰漫著一股濃濃的「貝西姆姆」風潮。
</w:t>
          <w:br/>
          <w:t>
</w:t>
          <w:br/>
          <w:t>本次成果展指導老師施建州提到，以「貝西姆姆」為主題，呈現出資傳系從誕生、抗拒、探索到進化等四階段成長，每個作品都有不同的背景主題，有探討人的內心，也有學生們對社會的創新想法。（記者林靜妤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0a40db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2/m\c3a01b95-995c-4499-968f-ee61ed5a99d9.jpg"/>
                      <pic:cNvPicPr/>
                    </pic:nvPicPr>
                    <pic:blipFill>
                      <a:blip xmlns:r="http://schemas.openxmlformats.org/officeDocument/2006/relationships" r:embed="R49157bb8db0640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157bb8db06403d" /></Relationships>
</file>