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c5fdb45524f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五虎崗文學獎即起徵稿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【記者廖怡萍報導】由中文系主辦的「第二十一屆五虎崗文學獎」即日起開始徵稿，截稿日期至明年三月一日止，喜歡創作的同學可在寒假準備，將作品繳交至中文系辦公室（L514）。 
</w:t>
          <w:br/>
          <w:t>
</w:t>
          <w:br/>
          <w:t>徵稿類別分為小說、散文、新詩和極短篇四組，可同時投稿各類組，但每組以一篇作品為限，作品一律以中文書寫，電腦列印亦可，詳情可至中文系BBS站「淡江中文花月夜」（telnet://bbs.kkcity.com.tw:20857）查詢。此次文學獎獎金優渥，小說組首獎一名可獲得獎金八千元，推薦獎一名，獎金六千元，佳作三名，獎金兩千元。散文、新詩和極短篇首獎各為一名，獎金皆為六千元，推薦獎一名獎金四千元，佳作三名獎金二千元，皆可獲獎狀一紙。</w:t>
          <w:br/>
        </w:r>
      </w:r>
    </w:p>
  </w:body>
</w:document>
</file>