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e4c2a0480d3444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595 期</w:t>
        </w:r>
      </w:r>
    </w:p>
    <w:p>
      <w:pPr>
        <w:jc w:val="center"/>
      </w:pPr>
      <w:r>
        <w:r>
          <w:rPr>
            <w:rFonts w:ascii="Segoe UI" w:hAnsi="Segoe UI" w:eastAsia="Segoe UI"/>
            <w:sz w:val="32"/>
            <w:color w:val="000000"/>
            <w:b/>
          </w:rPr>
          <w:t>MIT課程中文化 同學可多利用</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昆霖報導】麻省理工學院（MIT）課程中文化上線囉！台灣奇幻文化藝術基金會號召七百多名義工共同翻譯麻工教學課程內容，並放上網站（www.twcow.net），目前已有九百多門課程上網，希望於2007年時能擴大到1800門課，提供社會大眾一個可以獲知麻工教育課程內容的新園地。行政副校長高柏園博士呼籲本校師生，可以連上奇幻基金會的網站，瀏覽相關知識的課程內容。
</w:t>
          <w:br/>
          <w:t>
</w:t>
          <w:br/>
          <w:t>奇幻基金會只耗費短短十個月即完成了十九門課程的翻譯，執行長朱學恆表示，目前尚有787個學門正在翻譯中，內容豐富，提供了不少學術知識給予大眾參閱。朱學恆也向全國的同學們喊話，希望大家能夠多多利用這個網站去獲取相關知識，不只是要讀書，還要讀全球化的書。</w:t>
          <w:br/>
        </w:r>
      </w:r>
    </w:p>
  </w:body>
</w:document>
</file>