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de5c4261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透過打鼓改變脾氣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【記者洪慈勵報導】念了建築系五年，一直以來，我反而是投入在看似不相干的「鼓中世界」，很多人都會不經意的問我：「陳翰申，你投入這樣多的時間練鼓，要怎麼樣兼顧課業？」
</w:t>
          <w:br/>
          <w:t>
</w:t>
          <w:br/>
          <w:t>我總以為，建築和音樂早就是我生活的一部份，無法切割，透過音樂可以刺激我在建築上的靈感；而建築系的思維訓練，可以讓我在音樂建構上更形完整。音樂並不只是娛樂，它會讓人感動，我一直深信，學建築的人，如果對生活毫無感動，是無法成就太好的作品。
</w:t>
          <w:br/>
          <w:t>
</w:t>
          <w:br/>
          <w:t>過去我的脾氣很暴躁，鼓一直打不好，我一生氣起來，猛力敲鼓，沒想到鼓聲反而變得更小，這讓我產生很大震撼，我發現，鼓要打得好，心情必須要極度的放鬆，隨時放鬆就是隨時做好準備。
</w:t>
          <w:br/>
          <w:t>
</w:t>
          <w:br/>
          <w:t>打鼓不僅讓我脾氣變好了，也讓我悟出一番「老莊哲學」，打鼓時，因為忘情地投入，彷彿當下的我就是處在「無我和無為」狀態，我將鼓棒交給音樂，心交給感覺和自然，我是不存在的，空間中只剩下心和音樂在對話。
</w:t>
          <w:br/>
          <w:t>
</w:t>
          <w:br/>
          <w:t>在外面我也教人家打鼓，各種年齡層都有，從小朋友到老人，過去也在PUB、各種場合表演，只可惜之前成立的樂團，因為有人當兵，所以不得不解散，現在我還在積極尋找最佳拍檔，希望可以組新團再出發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f7484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5/m\b4580ad4-216a-45fd-a04d-a095113813a0.jpg"/>
                      <pic:cNvPicPr/>
                    </pic:nvPicPr>
                    <pic:blipFill>
                      <a:blip xmlns:r="http://schemas.openxmlformats.org/officeDocument/2006/relationships" r:embed="Ra43345091f1b44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3345091f1b4497" /></Relationships>
</file>