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87d10b77c43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百齡高中上週五來訪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【記者黃昕瑤報導】本校本學年度擴大對各高中職招生，除至各校為應屆考生舉辦座談會，至上週五（12月31日）為止，還接待了百齡高中等47所高中職師生到校參訪，成果優良。
</w:t>
          <w:br/>
          <w:t>
</w:t>
          <w:br/>
          <w:t>上週五百齡高中來訪，教務處於中午在覺生國際會議廳舉辦座談會，共有92名應屆考生參加，教務長葛煥昭強調淡江系所眾多，與國際名校締結姊妹校，在校也可以雙主修或修輔系，給學生許多選擇，並對高中生宣揚本校三化（國際化、資訊化、未來化），道盡本校的優點，下午教務處並安排考生至文、理、工及管理學院參訪。</w:t>
          <w:br/>
        </w:r>
      </w:r>
    </w:p>
  </w:body>
</w:document>
</file>