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e71bfd36db4d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本校新添一所日本姊妹校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健暐報導】本校新添一所姊妹校，日本國立國際教養大學校長中山鳥嶺雄將於明（2）日蒞校訪問，並與本校校長張家宜簽訂學術交流合作協議書，使本校在世界各地之姊妹校增加為80所，在推展國際化的目標上向前邁進了一步。
</w:t>
          <w:br/>
          <w:t>
</w:t>
          <w:br/>
          <w:t>中山鳥校長本次來訪是由特別助理中津將樹先生與該校教授鍾淑玲博士陪同，其中中津先生將提前於今日下午2時前來本校，參加由管理學院院長陳定國在L522室主持之簡報，同時與各系主管座談，並於下午4時在驚聲國際會議廳舉辦留學說明會，明日上午11時30分在驚聲國際會議廳，由本校張家宜校長與中山鳥嶺雄校長共同主持簽約儀式，本校與日本國際教養大學正式建立學術合作關係。
</w:t>
          <w:br/>
          <w:t>
</w:t>
          <w:br/>
          <w:t>去年十一月，本校學術副校長馮朝剛率領國交處陳惠美主任等三人，前往位於日本秋田縣的國際教養大學訪問，當時兩校即有相當高的合作意願與共識，而該校全英語授課的學習環境更是令人激賞，與本校即將於今年招生的蘭陽校園發展方向相同，兩校當時一拍即合，尤其該校與本校姊妹校美國維諾那州立大學亦為姊妹校關係，將來之美、日、台三邊學術合作關係指日可待。</w:t>
          <w:br/>
        </w:r>
      </w:r>
    </w:p>
  </w:body>
</w:document>
</file>