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1f8d304f249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19班級未參與畢冊製作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由畢籌會執行製作的第26屆畢業紀念冊，至上月25日截止收稿後，仍有19個班級未交出班級頁數，畢籌會會長航太五蔡俊和表示，由於這些班級從未參與畢業製作，也不蒐集班級照片，因此有可能畢冊將不放入他們的班級照片。
</w:t>
          <w:br/>
          <w:t>
</w:t>
          <w:br/>
          <w:t>第26屆畢業紀念冊，以「淡事」為主題來紀錄淡江特別的事，畢冊總編資傳四黃欣慧找了資傳二蘇芳盈與廖本偉共同繪製，內容涵蓋了大學四年淡江的各種趣事，從淡水風大雨大的雨傘開花日誌外，還有宮燈姊姊的故事及福園生日壽星丟水池活動等，都以手繪方式來呈現。</w:t>
          <w:br/>
        </w:r>
      </w:r>
    </w:p>
  </w:body>
</w:document>
</file>