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56d413c88945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599 期</w:t>
        </w:r>
      </w:r>
    </w:p>
    <w:p>
      <w:pPr>
        <w:jc w:val="center"/>
      </w:pPr>
      <w:r>
        <w:r>
          <w:rPr>
            <w:rFonts w:ascii="Segoe UI" w:hAnsi="Segoe UI" w:eastAsia="Segoe UI"/>
            <w:sz w:val="32"/>
            <w:color w:val="000000"/>
            <w:b/>
          </w:rPr>
          <w:t>CHAO-KANG FENG VISITED ZHEJIANG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February 28, Vice President and Chair of Group of Cross-strait Academic Exchange Chao-kang Feng led a visiting group, members including Dean of Academic Affairs Huan-chao Keh, Dean of the College of Business Fung-shyung Shiau, Dean of Student Affairs Ding-an Chiang, Director of Lanyang Campus and Chair of Department of International Business Chi-hung Lin, to Zhejiang University for academic exchange and various plans of students exchange between two universities.
</w:t>
          <w:br/>
          <w:t>
</w:t>
          <w:br/>
          <w:t>Vice President Fan-hsiao Pu of Zhejiang University visited Tamkang in mid-January this year, and was greatly impressed with Tamkang’s achievements. Back at Zhejiang , he immediately sent out his invitation of Vice President Feng’s visit. 
</w:t>
          <w:br/>
          <w:t>Zhejiang University ranks the third place among all the schools of higher education in China in the aspect of academic performance. The current university was founded through the unification of the old Zhejiang University, Hangzhou University, Zhejiang Agricultural University and Zhejiang  Medical University. Vice President Feng visited the new campus “Purple-Gold Harbor.” The campus is three thousand acres large, designed on the principles of modernization, networking, gardening, and ecology, a perfect combination of spatial environments of living, culture and science, and an ideal place for students’ learning.
</w:t>
          <w:br/>
          <w:t>
</w:t>
          <w:br/>
          <w:t>The construction of the Purple-Gold Campus was supervised by Vice President Pu. During the visit, Vice President Pu was all present to explain the tough process of designing and construction of the new campus. Tamkang’s visiting group was greatly impressed with the grand and delicate excellent campus, a significant example for the construction of Lanyang Campus. Zhejiang has acquired other five thousand acres of land for further development.
</w:t>
          <w:br/>
          <w:t>
</w:t>
          <w:br/>
          <w:t>In this visit, some plans of students exchange and exchanged learning between Tamkang and Zhejiang University were also discussed. (Han-yu Huang)</w:t>
          <w:br/>
        </w:r>
      </w:r>
    </w:p>
  </w:body>
</w:document>
</file>