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4b56d296dd40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日本中央大學劍道隊與本校友誼對抗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志堅報導】「經歷了20年的等待，一踏上台灣的土地就來淡江！」日本中央大學監督（總教練）北原修說。由他帶領該校劍道部同學28人於12日來訪，並與本校劍道校隊及劍道校友會、國體、北體及各道館的好手，在淡水校園活動中心進行友誼賽及觀摩練習。
</w:t>
          <w:br/>
          <w:t>
</w:t>
          <w:br/>
          <w:t>此次經由本校劍道校友會長、中華民國劍道協會理事長吳相羅介紹，始有兩校第一次劍道聯誼，日本中央大學共31人來訪，除總教練北原修外，還有兩位助監督（副教練）及28名同學，多是第一次來到淡江，劍道架勢可看出經過嚴格訓練。
</w:t>
          <w:br/>
          <w:t>
</w:t>
          <w:br/>
          <w:t>在活動中心率先登場的，是第一輪團體對戰，分兩個場地進行，雙方交鋒激烈，互有勝負。在短暫的熱身練習後，進行友誼對抗賽，雙方均派出前兩階段表現較好的選手，進行對戰，本校以些微差距落敗。
</w:t>
          <w:br/>
          <w:t>
</w:t>
          <w:br/>
          <w:t>本校劍道校隊一向在大專盃劍道賽中屢獲佳績，劍道隊長公行四紀冠良說：「中央大學的選手，劍風強勢，以正面攻擊為主，加上基礎扎實及優異體能，讓我們受到不小的震撼。」這股震撼，讓校隊隊員在教練指導下，將對平日基本練習動作，進行細部調整。
</w:t>
          <w:br/>
          <w:t>　　
</w:t>
          <w:br/>
          <w:t>當天晚上，吳相羅理事長特地設宴聯誼，他表示，這場對抗賽看起來，中央和淡江分別屬日本和台灣的劍道名門，實力相差無幾。
</w:t>
          <w:br/>
          <w:t>
</w:t>
          <w:br/>
          <w:t>中央大學監督北原修為劍道六段，修習已久，這次來淡江，他仔細觀摩本校劍道校隊的表現，他說：「看到學生劍士們銳利的眼光，就知劍士們的優秀。」並希望能將在台灣學到的東西，好好地應用在日本的比賽中。</w:t>
          <w:br/>
        </w:r>
      </w:r>
    </w:p>
  </w:body>
</w:document>
</file>