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eff352ee0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蝙蝠廣播電台悄然誕生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【記者高郁萍報導】為充實盲生資源中心人文氣息，並達到連結全台灣大專院校身心障礙學生的目的，由盲生資源中心執秘洪錫銘構思開辦的「蝙蝠網路廣播電台」已於日前正式開播。
</w:t>
          <w:br/>
          <w:t>
</w:t>
          <w:br/>
          <w:t>　蝙蝠是視障者的象徵，網路廣播電台因此得名。有別於一般調頻節目在收音機裡播送收聽，蝙蝠網路廣播電台屬於常態性線上收聽，不受時間限制也不需任何費用。一週五天，天天都有不同的節目，為時一小時。同時，同學們在「二手倉庫」可找到前三週的存檔，彈性收聽。
</w:t>
          <w:br/>
          <w:t>
</w:t>
          <w:br/>
          <w:t>　周一節目是「好書論壇」，邀請勵志類書籍的作者訪談著作及心路歷程。週二「心情故事」，分享流傳在校園 、網路、電影、書籍中的動人故事。週三「胡說八道」將介紹各種趣事，內容包羅萬象。週四「生活宅急便」，探討身障者與家庭問題。週五「輔具與醫療大哉問」將介紹並提供醫療和輔具的資訊。
</w:t>
          <w:br/>
          <w:t>
</w:t>
          <w:br/>
          <w:t>　目前的製作班底皆為本校學生，節目內容貼近同學們的生活。台長公行四李克翰表示，這個電台從成立到節目製作，耗費了台內工作人員的無數心血，「希望大家可以踴躍收聽。」蝙蝠網路廣播電台網址為http://radio.batol.net。主持群是由李克翰帶領大傳一蘇郁雯與公行一A張淑涵兩位學妹擔綱，搭配主持。肢障的李克翰自去年五月「醒來後的淚光」一書出版之後聲名大噪，上週開播的「好書論壇」便以該書打頭陣。就讀大傳系的視障生蘇郁雯，對廣播很有興趣。張淑涵則是因為常陪同班的視障生到盲生資源中心走動，因緣際會加入主持人行列。李克翰表示，剛起步當然聽得出主持人的生澀，但他們不會做太多潤飾，「這樣聽眾才聽得出我們的進步。」</w:t>
          <w:br/>
        </w:r>
      </w:r>
    </w:p>
  </w:body>
</w:document>
</file>