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b68c2451b4c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經費不足　社團營運陷入窘境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聆韻口琴社、大地環保工作團和二齊返鄉服務隊，於上週三（23日）舉行的社團指導老師座談會中，對學校規範借用活動場地的經費提出建議，總務處回覆，社團支付的費用主要是支付工友假日加班費。這也顯示社團舉辦活動時，常遇到經費不足的困擾。
</w:t>
          <w:br/>
          <w:t>
</w:t>
          <w:br/>
          <w:t>維持一個社團正常運作除了需要充足的人力，經費問題也常常困擾社團成員。聆韻口琴社指出，該社於假日借用場地上課或活動，雖然依規定繳交場地費，但學校並沒有詳細的收費明細公告。不同時段借用場地，需增加費用，使該社團在付費及核銷時產生疑惑。針對此點，大地環保工作團也希望，學校把假日借用一般教室、多媒體教室、活動中心或化中正廳等場地，開放時間及費用公告清楚，社團才能衡量活動經費而借用合適場地。
</w:t>
          <w:br/>
          <w:t>
</w:t>
          <w:br/>
          <w:t>二齊返鄉服務隊則表示，宮燈教室收費太高，之前帶營隊借用宮燈教室時，曾發生營隊結束後，才被通知要繳4032元，隊上已經沒錢，最後經協調可以半價，只好服務員掏腰包湊出零用金繳交。
</w:t>
          <w:br/>
          <w:t>　　
</w:t>
          <w:br/>
          <w:t>總務處對於以上社團提出的意見也作了說明，表示學校只會在非上班時段收取場地費，除教室外，均提供系統查詢及借用，同學可自行至課外組網頁查詢，至於二齊同學自掏腰包一事，課外組表示該團為服務性質，且未全天候使用，已准予半價優待收費。</w:t>
          <w:br/>
        </w:r>
      </w:r>
    </w:p>
  </w:body>
</w:document>
</file>