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91f342abb40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台北校園新設休閒活動室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台北校園為增加技術學院同學讀書環境與活動空間，特於日前將地下室三間教室打通，改建成休閒活動室，於當中擺設一張桌球桌，三張大桌子，提供同學休閒與讀書環境。總務組組長潘文琴表示：「開放此活動室讓同學有更大的空間舉辦活動，平時可下棋、打球，在考試期間同學也可到此唸書。」</w:t>
          <w:br/>
        </w:r>
      </w:r>
    </w:p>
  </w:body>
</w:document>
</file>