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91a91d5dc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孫憶芸被同學拱為怪ㄎㄚ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她是一個具有相當喜劇色彩的怪ㄎㄚ！」「沒錯！而且我覺得她可以算是淡江隱藏的第四怪人。」兩位女同學激動地爭相推薦中文三孫憶芸，她們並舉例：孫憶芸會在不自覺的情況下說出令人捧腹的話、思考邏輯相當怪異。例如有次吃飯時，她會不自覺用了很多衛生紙！朋友告誡她：「妳背後有很多樹的靈魂。」沒想到孫憶云相當認真地回答：「那不錯呀！有樹蔭很涼啊！」對於這項說法，當事人則表示：「厚！我哪有？難道她們的思考邏輯就不奇怪嗎？」（鍾張涵）</w:t>
          <w:br/>
        </w:r>
      </w:r>
    </w:p>
  </w:body>
</w:document>
</file>