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ac9e46667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社團經驗、處理事情的能力和責任感，是在人才招募篩選時，最重要的部分。（台灣高鐵人力資源處任用暨薪資部任用課副理郭翠峰）</w:t>
          <w:br/>
        </w:r>
      </w:r>
    </w:p>
  </w:body>
</w:document>
</file>