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645e69655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及早規劃  漂亮出擊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參觀徵才博覽會的年級沒有限制，而且有同學反映只有一天太短了，因此，學務處就輔組希望不管是不是應屆畢業的同學，未來應該及早開始作自己的生涯規劃，早日瞭解業界狀況，為自己進入職場前作萬全準備，能夠漂亮出擊。
</w:t>
          <w:br/>
          <w:t>  
</w:t>
          <w:br/>
          <w:t>就輔組表示：「本次的徵才博覽會規模再創新高，不單是因為我們的學生最多，同學對於找工作也有自己的一套意見和看法，這次不少廠商反映學生熱烈和主動出擊印象深刻，同學具備謙虛的求知心是決勝的關鍵。」
</w:t>
          <w:br/>
          <w:t>  
</w:t>
          <w:br/>
          <w:t>像是運管四羅欣然便表示，自己對於金融產業較感興趣，所以在求職時會先看該公司的長期目標及經營模式。她也指出，新鮮人很容易針對薪資多少而斤斤計較，其實應該看公司的長期發展，是否有培訓計畫或各種教育訓練，才是對自己有幫助的！
</w:t>
          <w:br/>
          <w:t>  
</w:t>
          <w:br/>
          <w:t>就輔組組長黃鳳娥說明：「徵才博覽會上的公司來源有三，一為學校發函給天下雜誌所選出前三百大企業，詢問他們有無意願到淡江徵才，二為曾經參展過的廠商，邀請他們再次來校徵才，三為主動上本組網頁線上報名的廠商。」本校一直以來在社會各界的表現是有目共睹，這次廠商可說是擠破頭來參加，不只有這些企業，去年有合作過的徵才博覽會的廠商也爭取要再來淡江徵才。為了保障學生權益，就輔組一一嚴格審核，需要有營利事業登記證和公司的各項資料證明，所以博覽會上都是正派經營的公司。
</w:t>
          <w:br/>
          <w:t>  
</w:t>
          <w:br/>
          <w:t>另外，未來進入職場後，萬一在公司有待遇等問題，原先說好的福利在進公司後並沒有兌現，那該如何解決？就輔組黃組長表示，就輔組可以協助同學尋求校內外適當管道解決問題。</w:t>
          <w:br/>
        </w:r>
      </w:r>
    </w:p>
  </w:body>
</w:document>
</file>