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9d5a105f3f4c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企業聘用大學生，首要考慮條件？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考慮條件　　　　　　　淡江時報　　Cheers雜誌
</w:t>
          <w:br/>
          <w:t>－－－－－－－－－－┼－－－－－┼－－－－－
</w:t>
          <w:br/>
          <w:t>學習意願強　可塑性高　87.21%　　　73.90%
</w:t>
          <w:br/>
          <w:t>穩定度與抗壓性高　　　84.88%　　　69.51%
</w:t>
          <w:br/>
          <w:t>專業知識與技術　　　　24.42%　　　58.14%
</w:t>
          <w:br/>
          <w:t>具有解決問題的能力　　24.42%　　　23.51%
</w:t>
          <w:br/>
          <w:t>具有國際觀與外語能力　20.93%　　　20.16%
</w:t>
          <w:br/>
          <w:t>團隊合作　　　　　　　41.86%　　　35.92%
</w:t>
          <w:br/>
          <w:t>具有創新的能力　　　　11.63%　　　11.37%
</w:t>
          <w:br/>
          <w:t>實作能力　　　　　　　8.14%　　　　7.49%
</w:t>
          <w:br/>
          <w:t>其他　　　　　　　　　1.16%　　　　1%</w:t>
          <w:br/>
        </w:r>
      </w:r>
    </w:p>
  </w:body>
</w:document>
</file>