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b1486304e04b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608 期</w:t>
        </w:r>
      </w:r>
    </w:p>
    <w:p>
      <w:pPr>
        <w:jc w:val="center"/>
      </w:pPr>
      <w:r>
        <w:r>
          <w:rPr>
            <w:rFonts w:ascii="Segoe UI" w:hAnsi="Segoe UI" w:eastAsia="Segoe UI"/>
            <w:sz w:val="32"/>
            <w:color w:val="000000"/>
            <w:b/>
          </w:rPr>
          <w:t>本週兩場音樂饗宴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靖淳報導】教育學院通識與核心課程中心將在文錙音樂廳舉辦「2005年音樂會系列•藝術與性別」系列音樂會，於本週三（11日）晚間7時30分率先登場的是「中提琴新勢力———蕭寶羚中提琴獨奏會」，19日將有「琴聲款款大提琴之夜」、6月2日則為「蕭邦之夜」。欲前往聆賞者請至I805索票。
</w:t>
          <w:br/>
          <w:t>
</w:t>
          <w:br/>
          <w:t>蕭寶羚中提琴獨奏會將由真理大學音樂應用系講師蕭寶羚獨奏中提琴，通核中心助理教授李珮瑜擔任鋼琴演奏，其中包括英國作曲家布瑞基所做兩首小品，以及法國現代樂派米堯的奏鳴曲「四個女人的臉」等動人樂章。
</w:t>
          <w:br/>
          <w:t>  
</w:t>
          <w:br/>
          <w:t>【記者熊君君報導】由行政副校長室主辦的「2005年藝術的饗宴」音樂會將於13日（週五）晚上7時，在文錙音樂廳盛大舉行，藉由古典音樂方式，重新改編流行歌曲，歡迎有興趣的師生前往聆聽，7時前自由入場。
</w:t>
          <w:br/>
          <w:t>
</w:t>
          <w:br/>
          <w:t>演出者李哲藝、王夙慧、林倫瑋、李讚洋、郭宗翰、許銘顯將利用豎琴、大提琴、小提琴、鋼琴、豎笛等樂器重新編曲，表現山歌仔、18姑娘、月下華爾滋、夜曲、茉莉花、一齊、天黑黑、My Window、回憶、新天堂樂園、La Comparsita、鼓聲若響等曲目。</w:t>
          <w:br/>
        </w:r>
      </w:r>
    </w:p>
  </w:body>
</w:document>
</file>