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2c511ce45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學生會長議員選舉明起投票三天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、陳振維報導】本校學生會正副會長及學生議員選舉，於上月29日截止登記，共有兩組人馬出來角逐學生會正副會長，分別為：1號候選人航太二田念弘、財金二A黃冠婷；2號候選人經營決策三楊宇騰、財金二B李冠瑩。學生議員則僅有18人登記參選。兩項選舉都將於明（10）日至12日投票，12日晚上8時在學生活動中心進行開票。
</w:t>
          <w:br/>
          <w:t>
</w:t>
          <w:br/>
          <w:t>兩組學生會正副會長候選人已於上週三（4日）中午12時，在商管大樓前舉辦政見發表會。航太二田念弘、財金二A黃冠婷的政見主要有：建立多途徑的申訴空間，使學生會和學生議會、系學會、社團間交流暢通，為同學反映心聲；並結合同屬性社團，舉辦相關活動，促進社團發展；及督促學校加強維修進度、加強夜間巡邏、定期更新租屋資訊等相關事項，以確保學生安全。
</w:t>
          <w:br/>
          <w:t>
</w:t>
          <w:br/>
          <w:t>經營決策三楊宇騰、財金二Ｂ李冠瑩則提出建置實體與網路反映管道、推動自治組織聯合會議，並使學生會經費透明化，落實學生自治；改善機車停放空間、延長社辦使用時間、提升松濤美食廣場品質；成立校園巡邏隊，維護同學安全等政見。
</w:t>
          <w:br/>
          <w:t>
</w:t>
          <w:br/>
          <w:t>登記參選學生議員的17人，分別是文學院：資圖二鍾岳庭，外語學院：英文二A陳姵妏，國際學院：東南亞所陳威良，商學院：財金一A洪偉玲、財金二B王騰緯、經濟三C陳筱青、國貿系進學班陳志維，管理學院：企管一B陸志維、公行二A黃于珊、統計二張劉權、統計三A李柏融、運管二A萬威廷，理學院：應物三陳勇先，工學院：航太三陳昱碁、電機二C卓文懷、機電四B何致廣及土木二B張崇川。</w:t>
          <w:br/>
        </w:r>
      </w:r>
    </w:p>
  </w:body>
</w:document>
</file>