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b5d129eff482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六系主任　希望滿懷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英文系主任楊銘塗表示：「未來遷入外語大樓最想做的，即是凝聚系上師生們的向心力。」多與他系合作交流，目前和俄文系已有合作，希望未來可以拓展到更多其他外語學系。
</w:t>
          <w:br/>
          <w:t>
</w:t>
          <w:br/>
          <w:t>西語系主任王秀琦打趣說道：「以前教師研究室分散各地，非常不方便，有些教師甚至一學期見不到一次面呢！」她也很有信心地表示，即將落成的外語大樓，必能提升教師們的發展與研究。
</w:t>
          <w:br/>
          <w:t>
</w:t>
          <w:br/>
          <w:t>法文系主任蔡淑玲表示：「倘若未來系辦空間擴大，或許會增加系辦助理名額，讓系辦營運更加完善。」同樣地，也有系上教師分散的問題，她表示若遷入外語大樓，師生互動加強，教學品質一定提升。
</w:t>
          <w:br/>
          <w:t>
</w:t>
          <w:br/>
          <w:t>德文系主任狄殷豪認為：「外語大樓的落成，可以讓系上的教師有多一點學識交流的機會，共同討論學問；同學們一有問題，也可以馬上到系上來請問教授，不必再像以前一樣東奔西跑了！」
</w:t>
          <w:br/>
          <w:t> 
</w:t>
          <w:br/>
          <w:t>日文系主任彭春陽也贊同：「未來辦公室集中後，教師間的聯繫更密切，教師研究室空間變大，也方便指導大四學生論文。不像現在只要兩個學生進來，就把研究室擠滿了！」
</w:t>
          <w:br/>
          <w:t>
</w:t>
          <w:br/>
          <w:t>俄文系主任馬良文說：「遷移外語大樓是有助於設備上的改進，至於學生們是否可以專心讀書，還是要看同學們的求知慾望。」他也認為同學們要有正確的求學態度，不單單只是為了學分文憑，要有挑戰求學的慾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621792" cy="4876800"/>
              <wp:effectExtent l="0" t="0" r="0" b="0"/>
              <wp:docPr id="1" name="IMG_1a9354c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08/m\412c2135-b4e7-485c-b410-d3d9f5cd3c5f.jpg"/>
                      <pic:cNvPicPr/>
                    </pic:nvPicPr>
                    <pic:blipFill>
                      <a:blip xmlns:r="http://schemas.openxmlformats.org/officeDocument/2006/relationships" r:embed="R3605cc1c635c4e3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179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605cc1c635c4e3d" /></Relationships>
</file>