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0371b251b340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關心學生自身權益　先從參與投票做起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生會的存在，代表著學生自治精神，能夠發揚下去，無論學生會的表現好壞，同學們的督促及建議，多重視學生會，都會讓學生會做得更好。其實，最基本的作法就是去投票，只要投票率很高，學校就會重視學生會及學生的聲音，投票率低，代表學生的不重視，卻又期望學生會幫同學做事，不知道學生會在做什麼的同學們，其實是自己不重視，或是無心了解學生會，而不能一昧怪學生會沒做事情。
</w:t>
          <w:br/>
          <w:t>  
</w:t>
          <w:br/>
          <w:t>學生會是一個同學的發聲管道，捍衛同學的權益。有些學校因為某些因素無法成立學生會，當沒有學生會存在時，同學反而很渴望有學生會，因此有學生會的學校應該多多珍惜。</w:t>
          <w:br/>
        </w:r>
      </w:r>
    </w:p>
  </w:body>
</w:document>
</file>