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74377704440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線上圖書館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線上圖書館與本校覺生紀念圖書館密切合作，分為「精選圖書館」、「進修與考試資訊」、「淡江電子化圖書與期刊」、「淡江電子資料庫服務網」、「校園素材庫」以及「網路書局」等6個部分。目前企劃建置各學程所需的教學素材資源庫，以提供全校教學行政之用，日後更將拓展到院級的層次。目前第一階段已完成開放本校教職員使用，提供上傳、搜尋以及個人圖片素材管理等功能。完整的教學素材庫，可讓教師輕鬆蒐尋到所需素材彼此共享資源，有效降低教材製作所需的時間與成本。另外在「網路書局」方面，目前提供博客來、Amazon、三民、角川等4家網路書店的連結，同學可透過這幾個網站查看書籍資訊，或訂購書籍。</w:t>
          <w:br/>
        </w:r>
      </w:r>
    </w:p>
  </w:body>
</w:document>
</file>