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aa30d60e145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創新學制　大三赴英留學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課程不同於一般的學期制，採學季制，將一個學期分2個學季，一學年4學季。以往一門課一學期上48小時，現在全集中到9週來上，課目變少了，讓同學的專注力集中到這幾門課上，以期得到較好的學習品質。同時，配合一週的時間表，讓學習以週為單位，透過老師的小考將週的功課做一個結束，讓老師和同學每週都能檢驗學習成果。因此，不安排期中考，也沒有期末考，林主任說：「不會有跨週的功課，週六、週日則是完全屬於自己的時間。」他希望藉此幫同學做好嚴謹的時間管理。
</w:t>
          <w:br/>
          <w:t>  
</w:t>
          <w:br/>
          <w:t>大三留學，在淡江早已不是新鮮事，早在83年就率先由外語學院實行，至今每年有百餘位同學受益。近年除陸續有系所跟進，亦於前年成立國貿系英語專班，強調百分百英語教學，並輔導留學，如今這批將升至三年級的學生，有40位成功的申請到心儀的學校就讀，其中有6位申請到美國華盛頓州立大學，還有不少到加拿大、瑞典、波蘭、澳洲任交換生。第一屆試辦如此順利，今年更吸引了超過一千位高中生前來爭取僅有60名的甄試入學名額，錄取率不到5%。可見得這樣的教學設計，已經得到家長學子們的認同，打造出閃亮的招牌。
</w:t>
          <w:br/>
          <w:t>  
</w:t>
          <w:br/>
          <w:t>身兼國貿系主任及蘭陽校園分部主任的林志鴻表示，在申請留學的過程中，老師是站在輔導的立場，完全讓同學發揮，「他們Team work，自己找資料，定期向我報告，」所以即使一個人隻身到陌生的國度去，「他們知道自己該做什麼。」而林主任認為，這種方法的好處在於不設上限，同學的能力強就可以申請到好學校，「沒有什麼人一定得去唸學校為你規範好的學校。」
</w:t>
          <w:br/>
          <w:t>
</w:t>
          <w:br/>
          <w:t>「我不要求一口漂亮的英語，我要他們敢用英文談專業。」林志鴻主任希望經過蘭陽校園洗禮的學生，都可以一個人往天涯盡頭，單飛。</w:t>
          <w:br/>
        </w:r>
      </w:r>
    </w:p>
  </w:body>
</w:document>
</file>