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07f962b2345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建技系體驗歐洲建築之美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建技系8月份舉辦「體驗建築、歐洲參訪」之旅，預計將帶領15名同學到歐洲體驗古羅馬時代建築之美，參訪的行程包括古羅馬建築，文藝復興時期的佛羅倫斯，義大利的水都威尼斯，接著拜訪藝術聖殿維也納，最後會到美麗的布拉格市。
</w:t>
          <w:br/>
          <w:t>
</w:t>
          <w:br/>
          <w:t>建技系主任姚忠達表示，建技系每年都會舉辦體驗的活動，藉由實地的參訪讓同學親身去感受建築之美，西方的建築歷史悠久，很多同學都非常嚮往，經由這次的觀摩，相信同學們未來在建築技術方面的知識，一定更能充分掌握與吸收。</w:t>
          <w:br/>
        </w:r>
      </w:r>
    </w:p>
  </w:body>
</w:document>
</file>