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4c09d32c84d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海事博物館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海事博物館，已經是淡水著名的觀光景點之一，整棟大樓設計為一艘船型樣式，不但有甲板、船桅，內部設計更讓人有如置身船艙，底下還設置醫務室，有和藹的醫生伯伯隨時為同學們看診。
</w:t>
          <w:br/>
          <w:t>　
</w:t>
          <w:br/>
          <w:t>一、二樓是展覽船隻模型，包括著名的「鄭和寶船」、「鐵達尼號」等各國船隻；三樓則是圖書館和視聽室，陳列與海事相關的書籍，並有一座重達105磅的大型地球儀；四樓則為駕駛室，模擬出駕駛台的羅盤、方向測位儀等系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810768"/>
              <wp:effectExtent l="0" t="0" r="0" b="0"/>
              <wp:docPr id="1" name="IMG_c96c09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a9d41e87-aee2-4db6-b14d-25f633d41a52.jpg"/>
                      <pic:cNvPicPr/>
                    </pic:nvPicPr>
                    <pic:blipFill>
                      <a:blip xmlns:r="http://schemas.openxmlformats.org/officeDocument/2006/relationships" r:embed="Redce23e3e8cf4f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ce23e3e8cf4f77" /></Relationships>
</file>