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1615297b24a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　全球未來學者齊聚淡江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慶祝創校55週年，將擴大舉辦各項校慶活動，校長張家宜上週三主持校慶第2次籌備會，決定重大慶典活動於11月5日至8日一連舉行4天，並配合蘭陽校園建成，邀請貴賓校友們5日在淡水校園，6日前往蘭陽校園慶祝。
</w:t>
          <w:br/>
          <w:t>
</w:t>
          <w:br/>
          <w:t>學校已為55週年校慶規劃一系列慶祝活動，歡迎全體淡江師生、校友同慶。包括體育、社團、音樂性活動，及國際學術會議、淡江講座、名人講座、學術活動與三化成果展示、出版慶祝專書等。本校散居在全球各地校友已將近20萬人，這次並特別邀請5500名校友回到校園，了解母校發展現況，共享榮耀，也希望募款能達到5500萬元目標。
</w:t>
          <w:br/>
          <w:t>
</w:t>
          <w:br/>
          <w:t>值得一提的是，55週年校慶校園內將是「星光熠熠」，特別規劃邀請30餘位國際知名未來學者蒞校，召開「全球視野、心靈與實踐國際學術研討會」，這些國際學者皆在國際未來學研究上佔有一席之地。另外，也擴大邀請國際名校姊妹校校長參加，目前已有加拿大布蘭登、美國華盛頓州立大學等17所校長及夫人答允前來共襄盛舉，展現本校多年來發展國際化、未來化的學術成果。
</w:t>
          <w:br/>
          <w:t>
</w:t>
          <w:br/>
          <w:t>由於今年蘭陽校園第一屆招生，配合校園建設完成，將仿照「哈利波特」中霍格華茲魔法學院聚餐之壯觀場景，邀請蘭陽校園師生、國際姊妹校校長伉儷、國際未來學者專家，及國內校長校友們，舉行歡迎晚宴，安排一場難忘的聚會。
</w:t>
          <w:br/>
          <w:t>
</w:t>
          <w:br/>
          <w:t>其他已規劃的活動，包括：校慶大會、運動會、園遊會、音樂會、寶瓶齋人物風情展、慶祝校慶開筆揮毫、喇嘛表演金剛舞、並邀請國內藝術家「畫我淡江」，展現淡江校園之美，及學生社團表演等各項精采活動，營造師生校友同樂的校園歡樂氣氛。</w:t>
          <w:br/>
        </w:r>
      </w:r>
    </w:p>
  </w:body>
</w:document>
</file>