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035009d6e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經營決策系主任黃國隆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學歷：美國喬治亞大學心理學博士
</w:t>
          <w:br/>
          <w:t>      美國喬治亞大學心理學碩士
</w:t>
          <w:br/>
          <w:t>經歷：台灣大學商學研究所教授兼所長
</w:t>
          <w:br/>
          <w:t>      台灣大學工商管理系教授兼系主任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b3c15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0092425e-8700-4e53-84eb-94e5677c34ec.jpg"/>
                      <pic:cNvPicPr/>
                    </pic:nvPicPr>
                    <pic:blipFill>
                      <a:blip xmlns:r="http://schemas.openxmlformats.org/officeDocument/2006/relationships" r:embed="Rff20cdd6690b4f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20cdd6690b4f66" /></Relationships>
</file>